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257"/>
      </w:tblGrid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</w:tcPr>
          <w:p w:rsidR="00246DB9" w:rsidRPr="003D3CA6" w:rsidRDefault="00247207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Протокол</w:t>
            </w:r>
            <w:proofErr w:type="spellEnd"/>
            <w:r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90C93" w:rsidRPr="003D3CA6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D05CCC" w:rsidTr="00832D57">
        <w:trPr>
          <w:trHeight w:val="252"/>
        </w:trPr>
        <w:tc>
          <w:tcPr>
            <w:tcW w:w="15257" w:type="dxa"/>
            <w:shd w:val="solid" w:color="FFFFFF" w:fill="auto"/>
          </w:tcPr>
          <w:p w:rsidR="00246DB9" w:rsidRPr="00864E39" w:rsidRDefault="00FC3BF2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Заседания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оценочной комиссии </w:t>
            </w:r>
            <w:r w:rsidR="007830B3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запроса котировок</w:t>
            </w:r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под кодом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r w:rsidR="000B28B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25/94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услуг по </w:t>
            </w:r>
            <w:proofErr w:type="spellStart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потготовке</w:t>
            </w:r>
            <w:proofErr w:type="spellEnd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проектօв</w:t>
            </w:r>
            <w:proofErr w:type="spellEnd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оценке расходов (Работ по капитальному ремонту Дома-музея </w:t>
            </w:r>
            <w:proofErr w:type="spellStart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Егише</w:t>
            </w:r>
            <w:proofErr w:type="spellEnd"/>
            <w:r w:rsidR="00C5399F" w:rsidRP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Чаренца)</w:t>
            </w:r>
          </w:p>
        </w:tc>
      </w:tr>
      <w:tr w:rsidR="00246DB9" w:rsidRPr="0033623B" w:rsidTr="00832D57">
        <w:trPr>
          <w:trHeight w:val="22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792DD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proofErr w:type="gramStart"/>
            <w:r w:rsid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08</w:t>
            </w:r>
            <w:r w:rsidR="00792DD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.0</w:t>
            </w:r>
            <w:r w:rsid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8.2025</w:t>
            </w:r>
            <w:r w:rsidR="004B65E7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 </w:t>
            </w:r>
            <w:r w:rsidR="00112261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proofErr w:type="gramEnd"/>
            <w:r w:rsidR="00EB4F5C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3A6772"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46DB9" w:rsidRPr="00112261" w:rsidTr="00832D57">
        <w:trPr>
          <w:trHeight w:val="207"/>
        </w:trPr>
        <w:tc>
          <w:tcPr>
            <w:tcW w:w="15257" w:type="dxa"/>
            <w:shd w:val="solid" w:color="FFFFFF" w:fill="auto"/>
          </w:tcPr>
          <w:p w:rsidR="00246DB9" w:rsidRPr="00864E39" w:rsidRDefault="008D75CA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Состав оценочной </w:t>
            </w:r>
            <w:proofErr w:type="spellStart"/>
            <w:r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246DB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9F0E78" w:rsidRPr="00D32E5E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Пр</w:t>
            </w:r>
            <w:r w:rsidR="008D75CA">
              <w:rPr>
                <w:rFonts w:ascii="GHEA Grapalat" w:hAnsi="GHEA Grapalat" w:cs="GHEA Grapalat"/>
                <w:color w:val="000000"/>
              </w:rPr>
              <w:t>едседатель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="008D75CA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="008D75CA">
              <w:rPr>
                <w:rFonts w:ascii="GHEA Grapalat" w:hAnsi="GHEA Grapalat" w:cs="GHEA Grapalat"/>
                <w:color w:val="000000"/>
              </w:rPr>
              <w:t xml:space="preserve">`            </w:t>
            </w:r>
            <w:r w:rsidR="008D75CA">
              <w:rPr>
                <w:rFonts w:ascii="GHEA Grapalat" w:hAnsi="GHEA Grapalat" w:cs="GHEA Grapalat"/>
                <w:color w:val="000000"/>
                <w:lang w:val="ru-RU"/>
              </w:rPr>
              <w:t>Грант Мкртчян</w:t>
            </w:r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864E39" w:rsidRDefault="009F0E78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864E39">
              <w:rPr>
                <w:rFonts w:ascii="GHEA Grapalat" w:hAnsi="GHEA Grapalat" w:cs="Sylfaen"/>
                <w:lang w:val="ru-RU"/>
              </w:rPr>
              <w:t xml:space="preserve">`                      </w:t>
            </w:r>
            <w:r w:rsidR="008D75CA">
              <w:rPr>
                <w:rFonts w:ascii="GHEA Grapalat" w:hAnsi="GHEA Grapalat" w:cs="Sylfaen"/>
                <w:lang w:val="ru-RU"/>
              </w:rPr>
              <w:t xml:space="preserve">Амалия </w:t>
            </w:r>
            <w:proofErr w:type="spellStart"/>
            <w:r w:rsidR="008D75CA">
              <w:rPr>
                <w:rFonts w:ascii="GHEA Grapalat" w:hAnsi="GHEA Grapalat" w:cs="Sylfaen"/>
                <w:lang w:val="ru-RU"/>
              </w:rPr>
              <w:t>Давтян</w:t>
            </w:r>
            <w:proofErr w:type="spellEnd"/>
          </w:p>
        </w:tc>
      </w:tr>
      <w:tr w:rsidR="009F0E78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9F0E78" w:rsidRPr="003D3CA6" w:rsidRDefault="009F0E78" w:rsidP="009822E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hy-AM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</w:p>
        </w:tc>
      </w:tr>
      <w:tr w:rsidR="00C5399F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C5399F" w:rsidRPr="00864E39" w:rsidRDefault="00C5399F" w:rsidP="00C5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Арутюн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Мартиросян</w:t>
            </w:r>
            <w:proofErr w:type="spellEnd"/>
          </w:p>
        </w:tc>
      </w:tr>
      <w:tr w:rsidR="00C5399F" w:rsidRPr="00112261" w:rsidTr="00864E39">
        <w:trPr>
          <w:trHeight w:val="432"/>
        </w:trPr>
        <w:tc>
          <w:tcPr>
            <w:tcW w:w="15257" w:type="dxa"/>
            <w:shd w:val="solid" w:color="FFFFFF" w:fill="auto"/>
            <w:vAlign w:val="center"/>
          </w:tcPr>
          <w:p w:rsidR="00C5399F" w:rsidRPr="00864E39" w:rsidRDefault="00C5399F" w:rsidP="00C539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Ашот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Балаян</w:t>
            </w:r>
            <w:proofErr w:type="spellEnd"/>
            <w:r w:rsidRPr="00864E39">
              <w:rPr>
                <w:rFonts w:ascii="GHEA Grapalat" w:hAnsi="GHEA Grapalat" w:cs="Sylfaen"/>
                <w:lang w:val="ru-RU"/>
              </w:rPr>
              <w:t xml:space="preserve"> </w:t>
            </w:r>
          </w:p>
        </w:tc>
      </w:tr>
      <w:tr w:rsidR="00246DB9" w:rsidRPr="00112261" w:rsidTr="00832D57">
        <w:trPr>
          <w:trHeight w:val="270"/>
        </w:trPr>
        <w:tc>
          <w:tcPr>
            <w:tcW w:w="15257" w:type="dxa"/>
            <w:shd w:val="solid" w:color="FFFFFF" w:fill="auto"/>
            <w:vAlign w:val="center"/>
          </w:tcPr>
          <w:p w:rsidR="004C390B" w:rsidRPr="00864E39" w:rsidRDefault="00246DB9" w:rsidP="008D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`                              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864E39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864E39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246DB9" w:rsidRPr="00D05CCC" w:rsidTr="003D3CA6">
        <w:trPr>
          <w:trHeight w:val="441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D05CCC" w:rsidTr="00832D57">
        <w:trPr>
          <w:trHeight w:val="495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1.1 Обоснования относительно характеристик предмета закупки, установленных приглашением к процедуре закупки под кодом </w:t>
            </w:r>
            <w:r w:rsidR="008D75CA" w:rsidRPr="008D75CA">
              <w:rPr>
                <w:rFonts w:ascii="GHEA Grapalat" w:hAnsi="GHEA Grapalat" w:cs="GHEA Grapalat"/>
                <w:color w:val="000000"/>
                <w:lang w:val="ru-RU"/>
              </w:rPr>
              <w:t>ՀՀԿԳՄՍՆԳՀԾՁԲ</w:t>
            </w:r>
            <w:r w:rsidR="009822E5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C5399F">
              <w:rPr>
                <w:rFonts w:ascii="GHEA Grapalat" w:hAnsi="GHEA Grapalat" w:cs="GHEA Grapalat"/>
                <w:color w:val="000000"/>
                <w:lang w:val="ru-RU"/>
              </w:rPr>
              <w:t>25/94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 не представлены</w:t>
            </w:r>
            <w:r w:rsidR="00250605" w:rsidRPr="00864E39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246DB9" w:rsidRPr="00D05CCC" w:rsidTr="00864E39">
        <w:trPr>
          <w:trHeight w:val="243"/>
        </w:trPr>
        <w:tc>
          <w:tcPr>
            <w:tcW w:w="15257" w:type="dxa"/>
            <w:shd w:val="solid" w:color="FFFFFF" w:fill="auto"/>
          </w:tcPr>
          <w:p w:rsidR="00246DB9" w:rsidRPr="00864E39" w:rsidRDefault="00246DB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864E39" w:rsidRPr="0033623B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2.1 На процедуру закупки под </w:t>
            </w:r>
            <w:proofErr w:type="gramStart"/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 xml:space="preserve">кодом  </w:t>
            </w:r>
            <w:r w:rsidR="008D75CA" w:rsidRPr="008D75CA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ՀՀԿԳՄՍՆԳՀԾՁԲ</w:t>
            </w:r>
            <w:proofErr w:type="gramEnd"/>
            <w:r w:rsidR="009822E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C5399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25/94</w:t>
            </w: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, организованной Министерством образования, науки, культуры и спорта РА, подали заявку следующие организации:</w:t>
            </w:r>
          </w:p>
        </w:tc>
      </w:tr>
      <w:tr w:rsidR="00864E39" w:rsidRPr="004B65E7" w:rsidTr="003D3CA6">
        <w:trPr>
          <w:trHeight w:val="855"/>
        </w:trPr>
        <w:tc>
          <w:tcPr>
            <w:tcW w:w="15257" w:type="dxa"/>
            <w:shd w:val="solid" w:color="FFFFFF" w:fill="auto"/>
          </w:tcPr>
          <w:tbl>
            <w:tblPr>
              <w:tblW w:w="10472" w:type="dxa"/>
              <w:tblLayout w:type="fixed"/>
              <w:tblLook w:val="0000" w:firstRow="0" w:lastRow="0" w:firstColumn="0" w:lastColumn="0" w:noHBand="0" w:noVBand="0"/>
            </w:tblPr>
            <w:tblGrid>
              <w:gridCol w:w="1102"/>
              <w:gridCol w:w="5115"/>
              <w:gridCol w:w="4255"/>
            </w:tblGrid>
            <w:tr w:rsidR="00864E39" w:rsidRPr="00864E39" w:rsidTr="00864E39">
              <w:trPr>
                <w:trHeight w:val="398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П/Н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64E39" w:rsidRPr="00864E39" w:rsidRDefault="00864E39" w:rsidP="00832D5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</w:pP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Ел</w:t>
                  </w:r>
                  <w:proofErr w:type="spellEnd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 xml:space="preserve">. </w:t>
                  </w:r>
                  <w:proofErr w:type="spellStart"/>
                  <w:r w:rsidRPr="00864E39">
                    <w:rPr>
                      <w:rFonts w:ascii="GHEA Grapalat" w:hAnsi="GHEA Grapalat" w:cs="GHEA Grapalat"/>
                      <w:b/>
                      <w:bCs/>
                      <w:color w:val="000000"/>
                    </w:rPr>
                    <w:t>Адреса</w:t>
                  </w:r>
                  <w:proofErr w:type="spellEnd"/>
                </w:p>
              </w:tc>
            </w:tr>
            <w:tr w:rsidR="008D75CA" w:rsidRPr="00864E39" w:rsidTr="003D3CA6">
              <w:trPr>
                <w:trHeight w:val="359"/>
              </w:trPr>
              <w:tc>
                <w:tcPr>
                  <w:tcW w:w="1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792DD3" w:rsidRDefault="008D75CA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92DD3">
                    <w:rPr>
                      <w:rFonts w:ascii="GHEA Grapalat" w:hAnsi="GHEA Grapalat" w:cs="GHEA Grapalat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D2333D" w:rsidRDefault="009822E5" w:rsidP="00C5399F">
                  <w:pPr>
                    <w:spacing w:after="0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</w:t>
                  </w:r>
                  <w:r w:rsidR="00C5399F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ШИН-КОМФОРТ</w:t>
                  </w: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» ООО</w:t>
                  </w:r>
                </w:p>
              </w:tc>
              <w:tc>
                <w:tcPr>
                  <w:tcW w:w="4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8D75CA" w:rsidRPr="00C5399F" w:rsidRDefault="00064CF7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</w:pPr>
                  <w:hyperlink r:id="rId6" w:history="1">
                    <w:r w:rsidR="00C5399F" w:rsidRPr="00E046C2">
                      <w:rPr>
                        <w:rStyle w:val="Hyperlink"/>
                        <w:rFonts w:ascii="GHEA Grapalat" w:hAnsi="GHEA Grapalat" w:cs="Arial"/>
                        <w:b/>
                        <w:bCs/>
                        <w:sz w:val="20"/>
                        <w:szCs w:val="20"/>
                        <w:lang w:val="hy-AM"/>
                      </w:rPr>
                      <w:t>info@shinkomfort.am</w:t>
                    </w:r>
                  </w:hyperlink>
                  <w:r w:rsidR="00C5399F"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</w:tc>
            </w:tr>
          </w:tbl>
          <w:p w:rsidR="00864E39" w:rsidRPr="00864E39" w:rsidRDefault="00864E39" w:rsidP="00832D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</w:p>
        </w:tc>
      </w:tr>
      <w:tr w:rsidR="00864E39" w:rsidRPr="00D05CCC" w:rsidTr="00864E39">
        <w:trPr>
          <w:trHeight w:val="342"/>
        </w:trPr>
        <w:tc>
          <w:tcPr>
            <w:tcW w:w="15257" w:type="dxa"/>
            <w:shd w:val="solid" w:color="FFFFFF" w:fill="auto"/>
          </w:tcPr>
          <w:p w:rsidR="00864E39" w:rsidRP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3. Информация о составлении и подаче заявок, соблюдении требований приглашения:</w:t>
            </w:r>
          </w:p>
        </w:tc>
      </w:tr>
      <w:tr w:rsidR="00864E39" w:rsidRPr="008D75CA" w:rsidTr="00864E39">
        <w:trPr>
          <w:trHeight w:val="180"/>
        </w:trPr>
        <w:tc>
          <w:tcPr>
            <w:tcW w:w="15257" w:type="dxa"/>
            <w:shd w:val="solid" w:color="FFFFFF" w:fill="auto"/>
          </w:tcPr>
          <w:p w:rsidR="00864E39" w:rsidRDefault="00864E39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color w:val="000000"/>
                <w:lang w:val="ru-RU"/>
              </w:rPr>
              <w:t>3.1 Заявки, поданные участниками, были составлены и представлены в соответствии с требованиями приглашения.</w:t>
            </w:r>
          </w:p>
          <w:p w:rsidR="008D75CA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</w:pPr>
            <w:r w:rsidRPr="00864E39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             </w:t>
            </w:r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 xml:space="preserve">Принятое решение: за 5, </w:t>
            </w:r>
            <w:proofErr w:type="gramStart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против  0</w:t>
            </w:r>
            <w:proofErr w:type="gramEnd"/>
            <w:r w:rsidRPr="00864E39">
              <w:rPr>
                <w:rFonts w:ascii="GHEA Grapalat" w:hAnsi="GHEA Grapalat" w:cs="GHEA Grapalat"/>
                <w:b/>
                <w:bCs/>
                <w:i/>
                <w:color w:val="000000"/>
                <w:lang w:val="ru-RU"/>
              </w:rPr>
              <w:t>.</w:t>
            </w:r>
          </w:p>
        </w:tc>
      </w:tr>
      <w:tr w:rsidR="00864E39" w:rsidRPr="004B65E7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64E39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4</w:t>
            </w:r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.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Цены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,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предложенные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каждым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участником</w:t>
            </w:r>
            <w:proofErr w:type="spellEnd"/>
            <w:r w:rsidR="00864E39" w:rsidRPr="00864E39">
              <w:rPr>
                <w:rFonts w:ascii="GHEA Grapalat" w:hAnsi="GHEA Grapalat" w:cs="GHEA Grapalat"/>
                <w:b/>
                <w:bCs/>
                <w:color w:val="000000"/>
              </w:rPr>
              <w:t>:</w:t>
            </w:r>
          </w:p>
        </w:tc>
      </w:tr>
      <w:tr w:rsidR="008D75CA" w:rsidRPr="008D75CA" w:rsidTr="00864E39">
        <w:trPr>
          <w:trHeight w:val="450"/>
        </w:trPr>
        <w:tc>
          <w:tcPr>
            <w:tcW w:w="15257" w:type="dxa"/>
            <w:shd w:val="solid" w:color="FFFFFF" w:fill="auto"/>
          </w:tcPr>
          <w:p w:rsidR="00864E39" w:rsidRPr="008D75CA" w:rsidRDefault="008D75CA" w:rsidP="003D3CA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lang w:val="ru-RU"/>
              </w:rPr>
            </w:pPr>
            <w:r>
              <w:rPr>
                <w:rFonts w:ascii="GHEA Grapalat" w:hAnsi="GHEA Grapalat" w:cs="GHEA Grapalat"/>
                <w:lang w:val="ru-RU"/>
              </w:rPr>
              <w:t>4</w:t>
            </w:r>
            <w:r w:rsidR="00864E39" w:rsidRPr="008D75CA">
              <w:rPr>
                <w:rFonts w:ascii="GHEA Grapalat" w:hAnsi="GHEA Grapalat" w:cs="GHEA Grapalat"/>
                <w:lang w:val="ru-RU"/>
              </w:rPr>
              <w:t>.1 Участниками были представлены следующие ценевые предложения:</w:t>
            </w:r>
          </w:p>
          <w:tbl>
            <w:tblPr>
              <w:tblW w:w="150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8"/>
              <w:gridCol w:w="1979"/>
              <w:gridCol w:w="2925"/>
              <w:gridCol w:w="2919"/>
              <w:gridCol w:w="6"/>
              <w:gridCol w:w="1462"/>
              <w:gridCol w:w="1463"/>
              <w:gridCol w:w="1462"/>
              <w:gridCol w:w="1463"/>
            </w:tblGrid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 w:val="restart"/>
                  <w:shd w:val="clear" w:color="auto" w:fill="auto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N</w:t>
                  </w: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лота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 xml:space="preserve">Ориентировочная цена, </w:t>
                  </w:r>
                </w:p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  <w:tc>
                <w:tcPr>
                  <w:tcW w:w="5850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5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C5399F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«ШИН-КОМФОРТ» ООО</w:t>
                  </w: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0F6DF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lang w:val="hy-AM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5844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Предложенная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цена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008D75CA">
                    <w:rPr>
                      <w:rFonts w:ascii="GHEA Grapalat" w:hAnsi="GHEA Grapalat"/>
                      <w:b/>
                      <w:sz w:val="20"/>
                      <w:szCs w:val="20"/>
                      <w:lang w:val="ru-RU"/>
                    </w:rPr>
                    <w:t>драмов РА</w:t>
                  </w:r>
                </w:p>
              </w:tc>
              <w:tc>
                <w:tcPr>
                  <w:tcW w:w="5856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64E3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4345D" w:rsidRPr="008D75CA" w:rsidTr="003D3CA6">
              <w:trPr>
                <w:trHeight w:val="386"/>
              </w:trPr>
              <w:tc>
                <w:tcPr>
                  <w:tcW w:w="1358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6" w:right="-109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без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включая</w:t>
                  </w:r>
                  <w:proofErr w:type="spellEnd"/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345D" w:rsidRPr="008D75CA" w:rsidRDefault="00B4345D" w:rsidP="008D75C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5" w:right="-102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5399F" w:rsidRPr="008D75CA" w:rsidTr="003D3CA6">
              <w:trPr>
                <w:trHeight w:val="386"/>
              </w:trPr>
              <w:tc>
                <w:tcPr>
                  <w:tcW w:w="1358" w:type="dxa"/>
                  <w:shd w:val="clear" w:color="auto" w:fill="auto"/>
                  <w:vAlign w:val="center"/>
                </w:tcPr>
                <w:p w:rsidR="00C5399F" w:rsidRPr="008D75CA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  <w:r w:rsidRPr="008D75CA"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79" w:type="dxa"/>
                  <w:shd w:val="clear" w:color="auto" w:fill="auto"/>
                  <w:vAlign w:val="center"/>
                </w:tcPr>
                <w:p w:rsidR="00C5399F" w:rsidRPr="00D00ADC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/>
                      <w:b/>
                    </w:rPr>
                  </w:pPr>
                  <w:r w:rsidRPr="00F00C7F">
                    <w:rPr>
                      <w:rFonts w:ascii="GHEA Grapalat" w:hAnsi="GHEA Grapalat"/>
                      <w:b/>
                    </w:rPr>
                    <w:t>9161834</w:t>
                  </w:r>
                </w:p>
              </w:tc>
              <w:tc>
                <w:tcPr>
                  <w:tcW w:w="2925" w:type="dxa"/>
                  <w:shd w:val="clear" w:color="auto" w:fill="auto"/>
                  <w:vAlign w:val="center"/>
                </w:tcPr>
                <w:p w:rsidR="00C5399F" w:rsidRPr="00D00ADC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FD0113">
                    <w:rPr>
                      <w:rFonts w:ascii="GHEA Grapalat" w:hAnsi="GHEA Grapalat"/>
                      <w:b/>
                    </w:rPr>
                    <w:t>6970000</w:t>
                  </w:r>
                </w:p>
              </w:tc>
              <w:tc>
                <w:tcPr>
                  <w:tcW w:w="2925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399F" w:rsidRPr="00D00ADC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FD0113">
                    <w:rPr>
                      <w:rFonts w:ascii="GHEA Grapalat" w:hAnsi="GHEA Grapalat"/>
                      <w:b/>
                    </w:rPr>
                    <w:t>8364000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5399F" w:rsidRPr="008D75CA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5399F" w:rsidRPr="008D75CA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5399F" w:rsidRPr="008D75CA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C5399F" w:rsidRPr="008D75CA" w:rsidRDefault="00C5399F" w:rsidP="00C5399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864E39" w:rsidRPr="008D75CA" w:rsidRDefault="00864E39" w:rsidP="00864E3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</w:rPr>
            </w:pPr>
          </w:p>
        </w:tc>
      </w:tr>
      <w:tr w:rsidR="00246DB9" w:rsidRPr="00E07D77" w:rsidTr="00D05CCC">
        <w:trPr>
          <w:trHeight w:val="68"/>
        </w:trPr>
        <w:tc>
          <w:tcPr>
            <w:tcW w:w="15257" w:type="dxa"/>
            <w:shd w:val="solid" w:color="FFFFFF" w:fill="auto"/>
          </w:tcPr>
          <w:tbl>
            <w:tblPr>
              <w:tblW w:w="15565" w:type="dxa"/>
              <w:tblLayout w:type="fixed"/>
              <w:tblLook w:val="0000" w:firstRow="0" w:lastRow="0" w:firstColumn="0" w:lastColumn="0" w:noHBand="0" w:noVBand="0"/>
            </w:tblPr>
            <w:tblGrid>
              <w:gridCol w:w="15222"/>
              <w:gridCol w:w="343"/>
            </w:tblGrid>
            <w:tr w:rsidR="00864E39" w:rsidRPr="00D05CCC" w:rsidTr="00864E39">
              <w:trPr>
                <w:gridAfter w:val="1"/>
                <w:wAfter w:w="343" w:type="dxa"/>
                <w:trHeight w:val="360"/>
              </w:trPr>
              <w:tc>
                <w:tcPr>
                  <w:tcW w:w="15222" w:type="dxa"/>
                  <w:shd w:val="solid" w:color="FFFFFF" w:fill="auto"/>
                </w:tcPr>
                <w:p w:rsidR="00864E39" w:rsidRPr="00D05CCC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lastRenderedPageBreak/>
                    <w:t>5.</w:t>
                  </w:r>
                  <w:r w:rsidRPr="00D05CCC">
                    <w:rPr>
                      <w:lang w:val="hy-AM"/>
                    </w:rPr>
                    <w:t xml:space="preserve"> 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iCs/>
                      <w:color w:val="000000"/>
                      <w:lang w:val="hy-AM"/>
                    </w:rPr>
                    <w:t>О приостановлении процесса оценки</w:t>
                  </w:r>
                  <w:r w:rsidR="00864E39"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:</w:t>
                  </w:r>
                </w:p>
              </w:tc>
            </w:tr>
            <w:tr w:rsidR="006B2209" w:rsidRPr="00D05CCC" w:rsidTr="00864E39">
              <w:trPr>
                <w:gridAfter w:val="1"/>
                <w:wAfter w:w="343" w:type="dxa"/>
                <w:trHeight w:val="378"/>
              </w:trPr>
              <w:tc>
                <w:tcPr>
                  <w:tcW w:w="15222" w:type="dxa"/>
                  <w:shd w:val="solid" w:color="FFFFFF" w:fill="auto"/>
                </w:tcPr>
                <w:p w:rsidR="006B2209" w:rsidRPr="00D05CCC" w:rsidRDefault="008D75CA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5.1. С целью оценивания наличии требуемых документов в заявке участниав и их соответствия к требованиям приглашения, приостановить процесс оценки и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продолжить заседание комиссии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после рассмотрения комиссией документов участников, но не позднее, чем в срок, указанный в пункте 8.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2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приглашения на данную процедуру,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по адресу: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Министерство образования, науки, культуры и спорта РА,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 xml:space="preserve">ул. 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>Вазгена Саргсяна 3, Дом Правительства 2, 3-й этаж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ru-RU"/>
                    </w:rPr>
                    <w:t>,</w:t>
                  </w:r>
                  <w:r w:rsidRPr="00D05CCC">
                    <w:rPr>
                      <w:rFonts w:ascii="GHEA Grapalat" w:hAnsi="GHEA Grapalat" w:cs="GHEA Grapalat"/>
                      <w:bCs/>
                      <w:iCs/>
                      <w:color w:val="000000"/>
                      <w:lang w:val="hy-AM"/>
                    </w:rPr>
                    <w:t xml:space="preserve"> комната 310.</w:t>
                  </w:r>
                </w:p>
              </w:tc>
            </w:tr>
            <w:tr w:rsidR="006B2209" w:rsidRPr="00D05CCC" w:rsidTr="00C93A36">
              <w:trPr>
                <w:gridAfter w:val="1"/>
                <w:wAfter w:w="343" w:type="dxa"/>
                <w:trHeight w:val="405"/>
              </w:trPr>
              <w:tc>
                <w:tcPr>
                  <w:tcW w:w="15222" w:type="dxa"/>
                  <w:shd w:val="solid" w:color="FFFFFF" w:fill="auto"/>
                </w:tcPr>
                <w:p w:rsidR="00DE57ED" w:rsidRPr="00D05CCC" w:rsidRDefault="006B2209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             </w:t>
                  </w:r>
                  <w:r w:rsidR="00C93A36" w:rsidRPr="00D05CCC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 xml:space="preserve">Принятое решение: за 5, </w:t>
                  </w:r>
                  <w:proofErr w:type="gramStart"/>
                  <w:r w:rsidR="00C93A36" w:rsidRPr="00D05CCC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против  0</w:t>
                  </w:r>
                  <w:proofErr w:type="gramEnd"/>
                  <w:r w:rsidR="00C93A36" w:rsidRPr="00D05CCC">
                    <w:rPr>
                      <w:rFonts w:ascii="GHEA Grapalat" w:hAnsi="GHEA Grapalat" w:cs="GHEA Grapalat"/>
                      <w:b/>
                      <w:bCs/>
                      <w:i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D05CCC" w:rsidTr="00C93A36">
              <w:trPr>
                <w:gridAfter w:val="1"/>
                <w:wAfter w:w="343" w:type="dxa"/>
                <w:trHeight w:val="270"/>
              </w:trPr>
              <w:tc>
                <w:tcPr>
                  <w:tcW w:w="15222" w:type="dxa"/>
                  <w:shd w:val="solid" w:color="FFFFFF" w:fill="auto"/>
                  <w:vAlign w:val="center"/>
                </w:tcPr>
                <w:p w:rsidR="006B2209" w:rsidRPr="00D05CCC" w:rsidRDefault="00C93A3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Заседание оценочной комиссии продолжилось</w:t>
                  </w:r>
                  <w:r w:rsidR="00C5399F"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18.08.2025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г. в</w:t>
                  </w:r>
                  <w:r w:rsidR="00DE57ED"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15:00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часов </w:t>
                  </w:r>
                </w:p>
              </w:tc>
            </w:tr>
            <w:tr w:rsidR="006B2209" w:rsidRPr="00D05CCC" w:rsidTr="00832D57">
              <w:trPr>
                <w:gridAfter w:val="1"/>
                <w:wAfter w:w="343" w:type="dxa"/>
                <w:trHeight w:val="288"/>
              </w:trPr>
              <w:tc>
                <w:tcPr>
                  <w:tcW w:w="15222" w:type="dxa"/>
                  <w:shd w:val="solid" w:color="FFFFFF" w:fill="auto"/>
                </w:tcPr>
                <w:p w:rsidR="006B2209" w:rsidRPr="00D05CCC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6. Сведения о наличии представленных документах в заявках каждого участника и об их соответствии с установленными условиями:</w:t>
                  </w:r>
                </w:p>
                <w:p w:rsidR="00D05CCC" w:rsidRPr="00D05CCC" w:rsidRDefault="00D05CCC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rPr>
                      <w:rFonts w:ascii="GHEA Grapalat" w:hAnsi="GHEA Grapalat" w:cs="GHEA Grapalat"/>
                      <w:b/>
                      <w:bCs/>
                      <w:color w:val="000000"/>
                      <w:lang w:val="hy-AM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Отсутствует член </w:t>
                  </w:r>
                  <w:proofErr w:type="gramStart"/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комиссии  </w:t>
                  </w:r>
                  <w:proofErr w:type="spellStart"/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Цолак</w:t>
                  </w:r>
                  <w:proofErr w:type="spellEnd"/>
                  <w:proofErr w:type="gramEnd"/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 xml:space="preserve"> Акопян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D05CCC" w:rsidTr="00C93A36">
              <w:trPr>
                <w:gridAfter w:val="1"/>
                <w:wAfter w:w="343" w:type="dxa"/>
                <w:trHeight w:val="297"/>
              </w:trPr>
              <w:tc>
                <w:tcPr>
                  <w:tcW w:w="15222" w:type="dxa"/>
                  <w:shd w:val="solid" w:color="FFFFFF" w:fill="auto"/>
                </w:tcPr>
                <w:p w:rsidR="008410CE" w:rsidRPr="00D05CCC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6</w:t>
                  </w:r>
                  <w:r w:rsidR="006B2209" w:rsidRPr="00D05CCC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.1 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В заявке представленном </w:t>
                  </w:r>
                  <w:r w:rsidR="00C5399F" w:rsidRPr="00D05CCC">
                    <w:rPr>
                      <w:rFonts w:ascii="GHEA Grapalat" w:hAnsi="GHEA Grapalat" w:cs="Arial"/>
                      <w:b/>
                      <w:bCs/>
                      <w:sz w:val="20"/>
                      <w:lang w:val="ru-RU"/>
                    </w:rPr>
                    <w:t>«ШИН-КОМФОРТ» ООО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hy-AM"/>
                    </w:rPr>
                    <w:t xml:space="preserve"> отсутствуют следующие документы,</w:t>
                  </w:r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необходимые для оценки квалификационного критерия «Трудовые ресурсы» по пункту 2.4 Части I Приглашения.</w:t>
                  </w:r>
                </w:p>
                <w:p w:rsidR="00F62EC7" w:rsidRPr="00D05CCC" w:rsidRDefault="008410CE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  <w:proofErr w:type="gramStart"/>
                  <w:r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.</w:t>
                  </w:r>
                  <w:r w:rsidR="003D3CA6"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>Представленные</w:t>
                  </w:r>
                  <w:proofErr w:type="gramEnd"/>
                  <w:r w:rsidR="003D3CA6" w:rsidRPr="00D05CCC">
                    <w:rPr>
                      <w:rFonts w:ascii="GHEA Grapalat" w:hAnsi="GHEA Grapalat" w:cs="GHEA Grapalat"/>
                      <w:color w:val="000000"/>
                      <w:lang w:val="ru-RU"/>
                    </w:rPr>
                    <w:t xml:space="preserve"> участником в заявке остальные документы</w:t>
                  </w:r>
                  <w:r w:rsidR="003D3CA6" w:rsidRPr="00D05CCC">
                    <w:rPr>
                      <w:rFonts w:ascii="GHEA Grapalat" w:hAnsi="GHEA Grapalat" w:cs="Arial"/>
                      <w:bCs/>
                      <w:lang w:val="hy-AM"/>
                    </w:rPr>
                    <w:t xml:space="preserve"> соответствуют требованиям изложенным в приглашении</w:t>
                  </w:r>
                  <w:r w:rsidR="003D3CA6" w:rsidRPr="00D05CCC">
                    <w:rPr>
                      <w:rFonts w:ascii="GHEA Grapalat" w:hAnsi="GHEA Grapalat" w:cs="Arial"/>
                      <w:bCs/>
                      <w:lang w:val="ru-RU"/>
                    </w:rPr>
                    <w:t>.</w:t>
                  </w:r>
                </w:p>
                <w:p w:rsidR="001678C7" w:rsidRPr="00D05CCC" w:rsidRDefault="007E31A6" w:rsidP="00F344D7">
                  <w:pPr>
                    <w:autoSpaceDE w:val="0"/>
                    <w:autoSpaceDN w:val="0"/>
                    <w:adjustRightInd w:val="0"/>
                    <w:spacing w:before="120" w:after="120" w:line="240" w:lineRule="auto"/>
                    <w:jc w:val="both"/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</w:pPr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hy-AM"/>
                    </w:rPr>
                    <w:t xml:space="preserve"> 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af-ZA"/>
                    </w:rPr>
                    <w:t xml:space="preserve">             </w:t>
                  </w:r>
                  <w:r w:rsidR="00D05CCC"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Принятое решение: за 4</w:t>
                  </w:r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 xml:space="preserve">, </w:t>
                  </w:r>
                  <w:proofErr w:type="gramStart"/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против  0</w:t>
                  </w:r>
                  <w:proofErr w:type="gramEnd"/>
                  <w:r w:rsidRPr="00D05CCC">
                    <w:rPr>
                      <w:rFonts w:ascii="GHEA Grapalat" w:hAnsi="GHEA Grapalat" w:cs="GHEA Grapalat"/>
                      <w:b/>
                      <w:bCs/>
                      <w:i/>
                      <w:iCs/>
                      <w:color w:val="000000"/>
                      <w:lang w:val="ru-RU"/>
                    </w:rPr>
                    <w:t>.</w:t>
                  </w:r>
                </w:p>
              </w:tc>
            </w:tr>
            <w:tr w:rsidR="006B2209" w:rsidRPr="00D05CCC" w:rsidTr="00C93A36">
              <w:trPr>
                <w:trHeight w:val="432"/>
              </w:trPr>
              <w:tc>
                <w:tcPr>
                  <w:tcW w:w="15565" w:type="dxa"/>
                  <w:gridSpan w:val="2"/>
                  <w:shd w:val="solid" w:color="FFFFFF" w:fill="auto"/>
                </w:tcPr>
                <w:tbl>
                  <w:tblPr>
                    <w:tblW w:w="30182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78"/>
                    <w:gridCol w:w="14840"/>
                    <w:gridCol w:w="106"/>
                    <w:gridCol w:w="14600"/>
                    <w:gridCol w:w="558"/>
                  </w:tblGrid>
                  <w:tr w:rsidR="001678C7" w:rsidRPr="00D05CCC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7. О приостановлении процесса оценки:</w:t>
                        </w:r>
                      </w:p>
                    </w:tc>
                  </w:tr>
                  <w:tr w:rsidR="001678C7" w:rsidRPr="00D05CCC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приостановить процес</w:t>
                        </w:r>
                        <w:r w:rsidR="0014692D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 оценки и предложить участнику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</w:t>
                        </w:r>
                        <w:r w:rsidR="003D3CA6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вия</w:t>
                        </w:r>
                        <w:proofErr w:type="gramEnd"/>
                        <w:r w:rsidR="003D3CA6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пункте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3D3CA6" w:rsidRPr="00D05CCC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right="262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.1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 соответствии с пунктом 41 порядка "Организации процесса закупок", утвержденный решением правительства РА № 526-Ն от 04.05.2017 г,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 xml:space="preserve">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приостановить процесс оценки и предложить участникам 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течение одного рабочего дня исправить </w:t>
                        </w: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несоответствия</w:t>
                        </w:r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зарегистрированные в пунктах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1,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6.2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и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hy-AM"/>
                          </w:rPr>
                          <w:t>6.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3.</w:t>
                        </w:r>
                      </w:p>
                    </w:tc>
                  </w:tr>
                  <w:tr w:rsidR="001678C7" w:rsidRPr="00D05CCC" w:rsidTr="001A2160">
                    <w:trPr>
                      <w:gridAfter w:val="1"/>
                      <w:wAfter w:w="558" w:type="dxa"/>
                      <w:trHeight w:val="432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="00D05CCC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pStyle w:val="ListParagraph"/>
                          <w:tabs>
                            <w:tab w:val="left" w:pos="608"/>
                          </w:tabs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left="317"/>
                          <w:contextualSpacing w:val="0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Принятое решение: за 5, </w:t>
                        </w: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</w:tr>
                  <w:tr w:rsidR="001678C7" w:rsidRPr="00D05CCC" w:rsidTr="001A2160">
                    <w:trPr>
                      <w:gridAfter w:val="1"/>
                      <w:wAfter w:w="558" w:type="dxa"/>
                      <w:trHeight w:val="27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7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.2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Продолжить заседание Комиссии после исправления в </w:t>
                        </w:r>
                        <w:r w:rsidR="00B53576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установленный срок </w:t>
                        </w:r>
                        <w:r w:rsidR="0014692D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участником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несоответствий </w:t>
                        </w:r>
                        <w:r w:rsidR="0014692D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зарегистрированные в пункте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14692D" w:rsidRPr="00D05CCC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  <w:t>6.1</w:t>
                        </w:r>
                        <w:r w:rsidR="00064CF7"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ru-RU"/>
                          </w:rPr>
                          <w:t>,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по адресу: </w:t>
                        </w:r>
                        <w:r w:rsidRPr="00D05CCC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Министерство образования, науки, культуры и спорта РА, </w:t>
                        </w:r>
                        <w:r w:rsidRPr="00D05CCC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 xml:space="preserve">ул. </w:t>
                        </w:r>
                        <w:r w:rsidRPr="00D05CCC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Вазгена Саргсяна 3, Дом Правительства 2, 3-й этаж</w:t>
                        </w:r>
                        <w:r w:rsidRPr="00D05CCC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  <w:t>,</w:t>
                        </w:r>
                        <w:r w:rsidRPr="00D05CCC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 xml:space="preserve"> комн</w:t>
                        </w:r>
                        <w:bookmarkStart w:id="0" w:name="_GoBack"/>
                        <w:bookmarkEnd w:id="0"/>
                        <w:r w:rsidRPr="00D05CCC"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hy-AM"/>
                          </w:rPr>
                          <w:t>ата 310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.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8.2 Очередное заседание комиссии созвать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8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-ого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сенрября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20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20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 года в 15: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00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,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по адресу: г. Ереван, ул.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Вазгена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Саргсяна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3, Дом Правительства 2, Министерство образования, науки, культуры и спорта РА, 6-ой этаж, к.611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  <w:t xml:space="preserve">. </w:t>
                        </w:r>
                      </w:p>
                    </w:tc>
                  </w:tr>
                  <w:tr w:rsidR="001678C7" w:rsidRPr="00D05CCC" w:rsidTr="001A2160">
                    <w:trPr>
                      <w:gridAfter w:val="1"/>
                      <w:wAfter w:w="558" w:type="dxa"/>
                      <w:trHeight w:val="108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1678C7" w:rsidRPr="00D05CCC" w:rsidRDefault="00D05CCC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ind w:firstLine="1134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1678C7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1678C7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1678C7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jc w:val="center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Заседание оценочной комиссии продолжилось </w:t>
                        </w:r>
                        <w:r w:rsidR="00C5399F"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20.08.2025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г. в 15: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hy-AM"/>
                          </w:rPr>
                          <w:t>0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0 часов</w:t>
                        </w:r>
                      </w:p>
                      <w:p w:rsidR="00D05CCC" w:rsidRPr="00D05CCC" w:rsidRDefault="00D05CCC" w:rsidP="00D05CCC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Отсутствует член </w:t>
                        </w: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комиссии 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Цолак</w:t>
                        </w:r>
                        <w:proofErr w:type="spellEnd"/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Акопян.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1678C7" w:rsidRPr="00D05CCC" w:rsidRDefault="001678C7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af-ZA"/>
                          </w:rPr>
                          <w:t xml:space="preserve">            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Принятое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решение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: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за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4, </w:t>
                        </w:r>
                        <w:proofErr w:type="spellStart"/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против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 xml:space="preserve">  0</w:t>
                        </w:r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</w:rPr>
                          <w:t>.</w:t>
                        </w:r>
                      </w:p>
                    </w:tc>
                  </w:tr>
                  <w:tr w:rsidR="00B53576" w:rsidRPr="00D05CCC" w:rsidTr="001A2160">
                    <w:trPr>
                      <w:gridAfter w:val="1"/>
                      <w:wAfter w:w="558" w:type="dxa"/>
                      <w:trHeight w:val="360"/>
                    </w:trPr>
                    <w:tc>
                      <w:tcPr>
                        <w:tcW w:w="14918" w:type="dxa"/>
                        <w:gridSpan w:val="2"/>
                        <w:shd w:val="solid" w:color="FFFFFF" w:fill="auto"/>
                      </w:tcPr>
                      <w:p w:rsidR="00B53576" w:rsidRPr="00D05CCC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  <w:tc>
                      <w:tcPr>
                        <w:tcW w:w="14706" w:type="dxa"/>
                        <w:gridSpan w:val="2"/>
                        <w:shd w:val="solid" w:color="FFFFFF" w:fill="auto"/>
                      </w:tcPr>
                      <w:p w:rsidR="00B53576" w:rsidRPr="00D05CCC" w:rsidRDefault="00B53576" w:rsidP="00F344D7">
                        <w:pPr>
                          <w:autoSpaceDE w:val="0"/>
                          <w:autoSpaceDN w:val="0"/>
                          <w:adjustRightInd w:val="0"/>
                          <w:spacing w:before="120" w:after="12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af-ZA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af-ZA"/>
                          </w:rPr>
                          <w:t xml:space="preserve">8. 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Об исправлении несоответствий, зафиксированных при оценке процесса закупки</w:t>
                        </w:r>
                      </w:p>
                    </w:tc>
                  </w:tr>
                  <w:tr w:rsidR="00B53576" w:rsidRPr="00D05CCC" w:rsidTr="00F344D7">
                    <w:trPr>
                      <w:gridBefore w:val="1"/>
                      <w:wBefore w:w="78" w:type="dxa"/>
                      <w:trHeight w:val="117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344D7" w:rsidRPr="00D05CCC" w:rsidRDefault="00F344D7" w:rsidP="00F344D7">
                        <w:pPr>
                          <w:spacing w:before="120" w:after="120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 </w:t>
                        </w:r>
                        <w:r w:rsidR="00C5399F" w:rsidRPr="00D05CCC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«ШИН-КОМФОРТ» ООО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 </w:t>
                        </w:r>
                      </w:p>
                      <w:p w:rsidR="00B53576" w:rsidRPr="00D05CCC" w:rsidRDefault="00D05CCC" w:rsidP="00F344D7">
                        <w:pPr>
                          <w:spacing w:before="120" w:after="120"/>
                          <w:ind w:firstLine="978"/>
                          <w:rPr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F344D7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F344D7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F344D7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B53576" w:rsidRPr="00D05CCC" w:rsidRDefault="00B53576" w:rsidP="00B53576">
                        <w:pPr>
                          <w:rPr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 w:themeColor="text1"/>
                            <w:lang w:val="ru-RU"/>
                          </w:rPr>
                          <w:t>8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 w:themeColor="text1"/>
                            <w:lang w:val="af-ZA"/>
                          </w:rPr>
                          <w:t xml:space="preserve">.1 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Участники 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>«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>ТИГА ИНДАСТРИЗ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hy-AM"/>
                          </w:rPr>
                          <w:t xml:space="preserve">» 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  <w:t xml:space="preserve">ООО,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СТЕПШИН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D05CCC">
                          <w:rPr>
                            <w:rFonts w:ascii="GHEA Grapalat" w:eastAsia="Times New Roman" w:hAnsi="GHEA Grapalat" w:cs="GHEA Grapalat"/>
                            <w:b/>
                            <w:bCs/>
                            <w:lang w:val="ru-RU"/>
                          </w:rPr>
                          <w:t xml:space="preserve"> и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>«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АМЕТИС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af-ZA"/>
                          </w:rPr>
                          <w:t xml:space="preserve">» </w:t>
                        </w:r>
                        <w:r w:rsidRPr="00D05CCC">
                          <w:rPr>
                            <w:rFonts w:ascii="GHEA Grapalat" w:hAnsi="GHEA Grapalat" w:cs="Sylfaen"/>
                            <w:b/>
                            <w:noProof/>
                            <w:sz w:val="20"/>
                            <w:szCs w:val="20"/>
                            <w:lang w:val="ru-RU"/>
                          </w:rPr>
                          <w:t>ООО</w:t>
                        </w: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в установленные сроки исправили несоответствия, зафиксированные оценочной комиссией.</w:t>
                        </w:r>
                      </w:p>
                    </w:tc>
                  </w:tr>
                  <w:tr w:rsidR="00FE36AB" w:rsidRPr="00D05CCC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D05CCC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ru-RU"/>
                          </w:rPr>
                          <w:lastRenderedPageBreak/>
                          <w:t xml:space="preserve">9. 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 w:themeColor="text1"/>
                            <w:lang w:val="hy-AM"/>
                          </w:rPr>
                          <w:t>Оценка заявок участников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FE36AB" w:rsidRPr="00D05CCC" w:rsidRDefault="00FE36A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678C7" w:rsidRPr="00D05CCC" w:rsidTr="00F344D7">
                    <w:trPr>
                      <w:gridBefore w:val="1"/>
                      <w:wBefore w:w="78" w:type="dxa"/>
                      <w:trHeight w:val="9279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tbl>
                        <w:tblPr>
                          <w:tblW w:w="1456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59"/>
                          <w:gridCol w:w="9134"/>
                          <w:gridCol w:w="1901"/>
                          <w:gridCol w:w="6"/>
                          <w:gridCol w:w="2860"/>
                        </w:tblGrid>
                        <w:tr w:rsidR="00890B5D" w:rsidRPr="00D05CCC" w:rsidTr="00F344D7">
                          <w:trPr>
                            <w:trHeight w:val="404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D05CCC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D05CCC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D05CCC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Критерии оценки участников</w:t>
                              </w:r>
                            </w:p>
                          </w:tc>
                          <w:tc>
                            <w:tcPr>
                              <w:tcW w:w="1901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D05CCC" w:rsidRDefault="00890B5D" w:rsidP="00890B5D">
                              <w:pPr>
                                <w:spacing w:before="120" w:after="12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Максимальный бал оценки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890B5D" w:rsidRPr="00D05CCC" w:rsidRDefault="00890B5D" w:rsidP="00444E2B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Результаты оценки участников</w:t>
                              </w:r>
                            </w:p>
                          </w:tc>
                        </w:tr>
                        <w:tr w:rsidR="00F344D7" w:rsidRPr="00D05CCC" w:rsidTr="00F344D7">
                          <w:trPr>
                            <w:trHeight w:val="48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  <w:hideMark/>
                            </w:tcPr>
                            <w:p w:rsidR="00F344D7" w:rsidRPr="00D05CCC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  <w:hideMark/>
                            </w:tcPr>
                            <w:p w:rsidR="00F344D7" w:rsidRPr="00D05CCC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vMerge/>
                              <w:vAlign w:val="center"/>
                              <w:hideMark/>
                            </w:tcPr>
                            <w:p w:rsidR="00F344D7" w:rsidRPr="00D05CCC" w:rsidRDefault="00F344D7" w:rsidP="00890B5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af-ZA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  <w:hideMark/>
                            </w:tcPr>
                            <w:p w:rsidR="00F344D7" w:rsidRPr="00D05CCC" w:rsidRDefault="00C5399F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18"/>
                                  <w:szCs w:val="18"/>
                                  <w:lang w:val="af-ZA"/>
                                </w:rPr>
                              </w:pPr>
                              <w:r w:rsidRPr="00D05CCC">
                                <w:rPr>
                                  <w:rFonts w:ascii="GHEA Grapalat" w:hAnsi="GHEA Grapalat" w:cs="Arial"/>
                                  <w:b/>
                                  <w:bCs/>
                                  <w:sz w:val="20"/>
                                  <w:lang w:val="ru-RU"/>
                                </w:rPr>
                                <w:t>«ШИН-КОМФОРТ» ООО</w:t>
                              </w:r>
                            </w:p>
                          </w:tc>
                        </w:tr>
                        <w:tr w:rsidR="00E07D77" w:rsidRPr="00D05CCC" w:rsidTr="00E07D77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«Профессиональный опыт»</w:t>
                              </w:r>
                            </w:p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БП = УК X 40 / ЛК</w:t>
                              </w:r>
                              <w:r w:rsidRPr="00D05CCC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 xml:space="preserve"> где:</w:t>
                              </w:r>
                            </w:p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ind w:firstLine="29"/>
                                <w:jc w:val="both"/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УК - это цена контракта (контрактов), представленная данным участником (сумма цен),</w:t>
                              </w:r>
                            </w:p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ind w:firstLine="29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af-ZA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="Sylfaen"/>
                                  <w:lang w:val="hy-AM"/>
                                </w:rPr>
                                <w:t>ЛК - это цена контракта (контрактов), представленная участником, представившим ранее заключенный контракт (контракты) на наибольший объем в денежном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выражении из числа участников, оцененных как удовлетворительные (сумма цен)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  <w:t>40</w:t>
                              </w:r>
                            </w:p>
                          </w:tc>
                        </w:tr>
                        <w:tr w:rsidR="00C5399F" w:rsidRPr="00D05CCC" w:rsidTr="00C5399F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C5399F" w:rsidRPr="00D05CCC" w:rsidRDefault="00C5399F" w:rsidP="00C5399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C5399F" w:rsidRPr="00D05CCC" w:rsidRDefault="00C5399F" w:rsidP="00C5399F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C5399F" w:rsidRPr="00D05CCC" w:rsidRDefault="00C5399F" w:rsidP="00C5399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УК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5399F" w:rsidRPr="00D05CCC" w:rsidRDefault="00C5399F" w:rsidP="00C5399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lang w:val="ru-RU" w:eastAsia="ru-RU"/>
                                </w:rPr>
                                <w:t>24750000</w:t>
                              </w:r>
                            </w:p>
                          </w:tc>
                        </w:tr>
                        <w:tr w:rsidR="00C5399F" w:rsidRPr="00D05CCC" w:rsidTr="00C5399F">
                          <w:trPr>
                            <w:trHeight w:val="728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C5399F" w:rsidRPr="00D05CCC" w:rsidRDefault="00C5399F" w:rsidP="00C5399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C5399F" w:rsidRPr="00D05CCC" w:rsidRDefault="00C5399F" w:rsidP="00C5399F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C5399F" w:rsidRPr="00D05CCC" w:rsidRDefault="00C5399F" w:rsidP="00C5399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="Sylfaen"/>
                                  <w:b/>
                                  <w:lang w:val="hy-AM"/>
                                </w:rPr>
                                <w:t>ЛК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5399F" w:rsidRPr="00D05CCC" w:rsidRDefault="00C5399F" w:rsidP="00C5399F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lang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lang w:val="ru-RU" w:eastAsia="ru-RU"/>
                                </w:rPr>
                                <w:t>24750000</w:t>
                              </w:r>
                            </w:p>
                          </w:tc>
                        </w:tr>
                        <w:tr w:rsidR="00E07D77" w:rsidRPr="00D05CCC" w:rsidTr="00E07D77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 w:val="restart"/>
                              <w:vAlign w:val="center"/>
                              <w:hideMark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</w:t>
                              </w: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  <w:t xml:space="preserve"> «Рабочие ресурсы»</w:t>
                              </w:r>
                            </w:p>
                            <w:p w:rsidR="00E07D77" w:rsidRPr="00D05CCC" w:rsidRDefault="00E07D77" w:rsidP="00E07D77">
                              <w:pPr>
                                <w:shd w:val="clear" w:color="auto" w:fill="FFFFFF"/>
                                <w:spacing w:after="0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БР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X 40 /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>,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 xml:space="preserve">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E07D77" w:rsidRPr="00D05CCC" w:rsidRDefault="00E07D77" w:rsidP="00E07D77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БР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оценка, присвоенная критерию "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Рабочие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ресурсы",</w:t>
                              </w:r>
                            </w:p>
                            <w:p w:rsidR="00E07D77" w:rsidRPr="00D05CCC" w:rsidRDefault="00E07D77" w:rsidP="00E07D77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УР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оцениваемым участником,</w:t>
                              </w:r>
                            </w:p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>ЛР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 xml:space="preserve"> -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это сумма лет опыта работы специалистов в требуемой области, представленных участником, представленных с точки зрения наибольшего общего опыта работы в требуемой области</w:t>
                              </w:r>
                              <w:r w:rsidRPr="00D05CCC">
                                <w:rPr>
                                  <w:rFonts w:ascii="GHEA Grapalat" w:hAnsi="GHEA Grapalat"/>
                                  <w:lang w:val="ru-RU"/>
                                </w:rPr>
                                <w:t xml:space="preserve">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из числа участников, оцененных как удовлетворительные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E07D77" w:rsidRPr="00D05CCC" w:rsidRDefault="00E07D77" w:rsidP="00E07D77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40</w:t>
                              </w:r>
                            </w:p>
                          </w:tc>
                        </w:tr>
                        <w:tr w:rsidR="00D05CCC" w:rsidRPr="00D05CCC" w:rsidTr="00D05CCC">
                          <w:trPr>
                            <w:trHeight w:val="794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D05CCC" w:rsidRPr="00D05CCC" w:rsidRDefault="00D05CCC" w:rsidP="00D05CCC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D05CCC" w:rsidRPr="00D05CCC" w:rsidRDefault="00D05CCC" w:rsidP="00D05CCC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05CCC" w:rsidRPr="00D05CCC" w:rsidRDefault="00D05CCC" w:rsidP="00D05CCC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УР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05CCC" w:rsidRPr="00557A42" w:rsidRDefault="00D05CCC" w:rsidP="00D05CCC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 w:cs="Calibri"/>
                                  <w:color w:val="000000"/>
                                  <w:lang w:val="hy-AM"/>
                                </w:rPr>
                              </w:pPr>
                              <w:r w:rsidRPr="00557A42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41.64</w:t>
                              </w:r>
                            </w:p>
                          </w:tc>
                        </w:tr>
                        <w:tr w:rsidR="00D05CCC" w:rsidRPr="00D05CCC" w:rsidTr="00D05CCC">
                          <w:trPr>
                            <w:trHeight w:val="795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D05CCC" w:rsidRPr="00D05CCC" w:rsidRDefault="00D05CCC" w:rsidP="00D05CCC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D05CCC" w:rsidRPr="00D05CCC" w:rsidRDefault="00D05CCC" w:rsidP="00D05CCC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D05CCC" w:rsidRPr="00D05CCC" w:rsidRDefault="00D05CCC" w:rsidP="00D05CCC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ЛР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D05CCC" w:rsidRPr="00557A42" w:rsidRDefault="00D05CCC" w:rsidP="00D05CCC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</w:pPr>
                              <w:r w:rsidRPr="00557A42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41.64</w:t>
                              </w:r>
                            </w:p>
                          </w:tc>
                        </w:tr>
                        <w:tr w:rsidR="00FE36AB" w:rsidRPr="00D05CCC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FE36AB" w:rsidRPr="00D05CCC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 xml:space="preserve">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  <w:p w:rsidR="001A2160" w:rsidRPr="00D05CCC" w:rsidRDefault="001A2160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hideMark/>
                            </w:tcPr>
                            <w:p w:rsidR="00FE36AB" w:rsidRPr="00D05CCC" w:rsidRDefault="00FE36AB" w:rsidP="00EA5090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Критерий «</w:t>
                              </w:r>
                              <w:proofErr w:type="spellStart"/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Ценевое</w:t>
                              </w:r>
                              <w:proofErr w:type="spellEnd"/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 xml:space="preserve"> предложение» </w:t>
                              </w:r>
                            </w:p>
                            <w:p w:rsidR="00FE36AB" w:rsidRPr="00D05CCC" w:rsidRDefault="00FE36AB" w:rsidP="00EA5090">
                              <w:pPr>
                                <w:shd w:val="clear" w:color="auto" w:fill="FFFFFF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=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hy-AM"/>
                                </w:rPr>
                                <w:t xml:space="preserve"> Х 20 /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,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ru-RU"/>
                                </w:rPr>
                                <w:t xml:space="preserve"> </w:t>
                              </w: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где:</w:t>
                              </w:r>
                            </w:p>
                            <w:p w:rsidR="00FE36AB" w:rsidRPr="00D05CCC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предложению,</w:t>
                              </w:r>
                            </w:p>
                            <w:p w:rsidR="00FE36AB" w:rsidRPr="00D05CCC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МЦ - минимальная цена,</w:t>
                              </w:r>
                            </w:p>
                            <w:p w:rsidR="00FE36AB" w:rsidRPr="00D05CCC" w:rsidRDefault="00FE36AB" w:rsidP="00EA5090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ЦОУ - это цена, предложенная оцениваемым участником</w:t>
                              </w: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D05CCC" w:rsidRDefault="00FE36AB" w:rsidP="00890B5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МЦ</w:t>
                              </w:r>
                            </w:p>
                          </w:tc>
                        </w:tr>
                        <w:tr w:rsidR="00F344D7" w:rsidRPr="00D05CCC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D05CCC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</w:tcPr>
                            <w:p w:rsidR="00F344D7" w:rsidRPr="00D05CCC" w:rsidRDefault="00F344D7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05CCC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05CCC" w:rsidRDefault="00C5399F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</w:rPr>
                              </w:pPr>
                              <w:r w:rsidRPr="00D05CCC">
                                <w:rPr>
                                  <w:rFonts w:ascii="GHEA Grapalat" w:hAnsi="GHEA Grapalat"/>
                                  <w:b/>
                                </w:rPr>
                                <w:t>6970000</w:t>
                              </w:r>
                            </w:p>
                          </w:tc>
                        </w:tr>
                        <w:tr w:rsidR="00FE36AB" w:rsidRPr="00D05CCC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D05CCC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D05CCC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4767" w:type="dxa"/>
                              <w:gridSpan w:val="3"/>
                              <w:shd w:val="clear" w:color="000000" w:fill="FFFFFF"/>
                              <w:vAlign w:val="center"/>
                            </w:tcPr>
                            <w:p w:rsidR="00FE36AB" w:rsidRPr="00D05CCC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ЦОУ</w:t>
                              </w:r>
                            </w:p>
                          </w:tc>
                        </w:tr>
                        <w:tr w:rsidR="00F344D7" w:rsidRPr="00D05CCC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D05CCC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D05CCC" w:rsidRDefault="00F344D7" w:rsidP="00C92CFA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05CCC" w:rsidRDefault="00F344D7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05CCC" w:rsidRDefault="00C5399F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/>
                                  <w:b/>
                                </w:rPr>
                                <w:t>6970000</w:t>
                              </w:r>
                            </w:p>
                          </w:tc>
                        </w:tr>
                        <w:tr w:rsidR="00FE36AB" w:rsidRPr="00D05CCC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E36AB" w:rsidRPr="00D05CCC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E36AB" w:rsidRPr="00D05CCC" w:rsidRDefault="00FE36AB" w:rsidP="00EA5090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7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E36AB" w:rsidRPr="00D05CCC" w:rsidRDefault="00FE36AB" w:rsidP="00C92CFA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hy-AM" w:eastAsia="ru-RU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2860" w:type="dxa"/>
                              <w:shd w:val="clear" w:color="000000" w:fill="FFFFFF"/>
                              <w:vAlign w:val="center"/>
                            </w:tcPr>
                            <w:p w:rsidR="00FE36AB" w:rsidRPr="00D05CCC" w:rsidRDefault="00FE36AB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Cs/>
                                  <w:color w:val="000000"/>
                                  <w:sz w:val="20"/>
                                  <w:szCs w:val="20"/>
                                  <w:lang w:val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b/>
                                  <w:lang w:val="ru-RU"/>
                                </w:rPr>
                                <w:t>БЦ</w:t>
                              </w:r>
                            </w:p>
                          </w:tc>
                        </w:tr>
                        <w:tr w:rsidR="00F344D7" w:rsidRPr="00D05CCC" w:rsidTr="00F344D7">
                          <w:trPr>
                            <w:trHeight w:val="447"/>
                          </w:trPr>
                          <w:tc>
                            <w:tcPr>
                              <w:tcW w:w="659" w:type="dxa"/>
                              <w:vMerge/>
                              <w:vAlign w:val="center"/>
                            </w:tcPr>
                            <w:p w:rsidR="00F344D7" w:rsidRPr="00D05CCC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vAlign w:val="center"/>
                            </w:tcPr>
                            <w:p w:rsidR="00F344D7" w:rsidRPr="00D05CCC" w:rsidRDefault="00F344D7" w:rsidP="00177E0D">
                              <w:pPr>
                                <w:spacing w:after="0" w:line="240" w:lineRule="auto"/>
                                <w:rPr>
                                  <w:rFonts w:ascii="GHEA Grapalat" w:eastAsia="Times New Roman" w:hAnsi="GHEA Grapalat" w:cs="Arial"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05CCC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05CCC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20</w:t>
                              </w:r>
                            </w:p>
                          </w:tc>
                        </w:tr>
                        <w:tr w:rsidR="00C92CFA" w:rsidRPr="00D05CCC" w:rsidTr="00F344D7">
                          <w:trPr>
                            <w:trHeight w:val="710"/>
                          </w:trPr>
                          <w:tc>
                            <w:tcPr>
                              <w:tcW w:w="659" w:type="dxa"/>
                              <w:vMerge w:val="restart"/>
                              <w:shd w:val="clear" w:color="auto" w:fill="auto"/>
                              <w:vAlign w:val="center"/>
                              <w:hideMark/>
                            </w:tcPr>
                            <w:p w:rsidR="00C92CFA" w:rsidRPr="00D05CCC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  <w:t> </w:t>
                              </w:r>
                            </w:p>
                            <w:p w:rsidR="00C92CFA" w:rsidRPr="00D05CCC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  <w:tc>
                            <w:tcPr>
                              <w:tcW w:w="9134" w:type="dxa"/>
                              <w:vMerge w:val="restart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D05CCC" w:rsidRDefault="00C92CFA" w:rsidP="00C92CFA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ОБЩАЯ ОЦЕНКА ОУ = БП + БР + БЦ, где:</w:t>
                              </w:r>
                            </w:p>
                            <w:p w:rsidR="00C92CFA" w:rsidRPr="00D05CCC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ОУ - это оценка, выставляемая участнику,</w:t>
                              </w:r>
                            </w:p>
                            <w:p w:rsidR="00C92CFA" w:rsidRPr="00D05CCC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БП - это оценка, присвоенная критерию "профессиональный опыт",</w:t>
                              </w:r>
                            </w:p>
                            <w:p w:rsidR="00C92CFA" w:rsidRPr="00D05CCC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БР - это оценка, присвоенная критерию "Рабочие ресурсы",</w:t>
                              </w:r>
                            </w:p>
                            <w:p w:rsidR="00C92CFA" w:rsidRPr="00D05CCC" w:rsidRDefault="00C92CFA" w:rsidP="00C92CFA">
                              <w:pPr>
                                <w:shd w:val="clear" w:color="auto" w:fill="FFFFFF"/>
                                <w:spacing w:after="0" w:line="240" w:lineRule="auto"/>
                                <w:jc w:val="both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theme="minorHAnsi"/>
                                  <w:lang w:val="hy-AM"/>
                                </w:rPr>
                                <w:t>БЦ - это оценка, присваиваемая ценовому предложению.</w:t>
                              </w: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  <w:hideMark/>
                            </w:tcPr>
                            <w:p w:rsidR="00C92CFA" w:rsidRPr="00D05CCC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lang w:val="ru-RU" w:eastAsia="ru-RU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C92CFA" w:rsidRPr="00D05CCC" w:rsidRDefault="00C92CFA" w:rsidP="00EA5090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  <w:t>ОУ</w:t>
                              </w:r>
                            </w:p>
                          </w:tc>
                        </w:tr>
                        <w:tr w:rsidR="00F344D7" w:rsidRPr="00D05CCC" w:rsidTr="00F344D7">
                          <w:trPr>
                            <w:trHeight w:val="1294"/>
                          </w:trPr>
                          <w:tc>
                            <w:tcPr>
                              <w:tcW w:w="659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F344D7" w:rsidRPr="00D05CCC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9134" w:type="dxa"/>
                              <w:vMerge/>
                              <w:shd w:val="clear" w:color="000000" w:fill="FFFFFF"/>
                              <w:vAlign w:val="center"/>
                            </w:tcPr>
                            <w:p w:rsidR="00F344D7" w:rsidRPr="00D05CCC" w:rsidRDefault="00F344D7" w:rsidP="00177E0D">
                              <w:pPr>
                                <w:spacing w:before="120" w:after="120" w:line="240" w:lineRule="auto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color w:val="000000"/>
                                  <w:lang w:val="ru-RU"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901" w:type="dxa"/>
                              <w:shd w:val="clear" w:color="000000" w:fill="FFFFFF"/>
                              <w:vAlign w:val="center"/>
                            </w:tcPr>
                            <w:p w:rsidR="00F344D7" w:rsidRPr="00D05CCC" w:rsidRDefault="00F344D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</w:pP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ru-RU" w:eastAsia="ru-RU"/>
                                </w:rPr>
                                <w:t>Лот</w:t>
                              </w:r>
                              <w:r w:rsidRPr="00D05CCC">
                                <w:rPr>
                                  <w:rFonts w:ascii="GHEA Grapalat" w:eastAsia="Times New Roman" w:hAnsi="GHEA Grapalat" w:cs="Arial"/>
                                  <w:b/>
                                  <w:bCs/>
                                  <w:sz w:val="20"/>
                                  <w:szCs w:val="20"/>
                                  <w:lang w:val="hy-AM" w:eastAsia="ru-RU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shd w:val="clear" w:color="000000" w:fill="FFFFFF"/>
                              <w:vAlign w:val="center"/>
                            </w:tcPr>
                            <w:p w:rsidR="00F344D7" w:rsidRPr="00D05CCC" w:rsidRDefault="00E07D77" w:rsidP="00177E0D">
                              <w:pPr>
                                <w:spacing w:after="0" w:line="240" w:lineRule="auto"/>
                                <w:jc w:val="center"/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</w:pPr>
                              <w:r w:rsidRPr="00D05CCC">
                                <w:rPr>
                                  <w:rFonts w:ascii="GHEA Grapalat" w:hAnsi="GHEA Grapalat" w:cs="Calibri"/>
                                  <w:b/>
                                  <w:bCs/>
                                  <w:color w:val="000000"/>
                                  <w:lang w:val="ru-RU"/>
                                </w:rPr>
                                <w:t>100</w:t>
                              </w:r>
                            </w:p>
                          </w:tc>
                        </w:tr>
                      </w:tbl>
                      <w:p w:rsidR="001678C7" w:rsidRPr="00D05CCC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D05CCC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Члены  комиссии</w:t>
                        </w:r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`                     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О.Григорян</w:t>
                        </w:r>
                        <w:proofErr w:type="spellEnd"/>
                      </w:p>
                    </w:tc>
                  </w:tr>
                  <w:tr w:rsidR="001678C7" w:rsidRPr="00D05CCC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678C7" w:rsidRPr="00D05CCC" w:rsidRDefault="00D05CCC" w:rsidP="00FE36AB">
                        <w:pPr>
                          <w:autoSpaceDE w:val="0"/>
                          <w:autoSpaceDN w:val="0"/>
                          <w:adjustRightInd w:val="0"/>
                          <w:spacing w:before="60" w:after="0" w:line="240" w:lineRule="auto"/>
                          <w:ind w:firstLine="1134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="00FE36AB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="00FE36AB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="00FE36AB" w:rsidRPr="00D05CCC">
                          <w:rPr>
                            <w:rFonts w:ascii="GHEA Grapalat" w:hAnsi="GHEA Grapalat" w:cs="GHEA Grapalat"/>
                            <w:b/>
                            <w:bCs/>
                            <w:i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D05CCC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Арутюн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Мартиросян</w:t>
                        </w:r>
                        <w:proofErr w:type="spellEnd"/>
                      </w:p>
                    </w:tc>
                  </w:tr>
                  <w:tr w:rsidR="001678C7" w:rsidRPr="00D05CCC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FE36AB" w:rsidRPr="00D05CCC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before="60" w:after="6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lastRenderedPageBreak/>
                          <w:t xml:space="preserve">10. 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Информация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об участниках, занявших первое место, не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признаными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 xml:space="preserve"> таковыми и отклоненными:</w:t>
                        </w:r>
                      </w:p>
                      <w:p w:rsidR="00FE36AB" w:rsidRPr="00D05CCC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10.1 На основании статьи 34 Закона РА "О закупках", из числа участников, заявки которых были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оцененны</w:t>
                        </w:r>
                        <w:proofErr w:type="spellEnd"/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удовлетворительными:</w:t>
                        </w:r>
                      </w:p>
                      <w:p w:rsidR="00FE36AB" w:rsidRPr="00D05CCC" w:rsidRDefault="00FE36AB" w:rsidP="00FE36A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color w:val="000000"/>
                            <w:sz w:val="20"/>
                            <w:szCs w:val="20"/>
                            <w:lang w:val="hy-AM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Занявшим 1-ое место и отобранным участником признать </w:t>
                        </w:r>
                        <w:r w:rsidR="00C5399F" w:rsidRPr="00D05CCC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«ШИН-КОМФОРТ» ООО</w:t>
                        </w:r>
                        <w:r w:rsidR="00E07D77" w:rsidRPr="00D05CCC">
                          <w:rPr>
                            <w:rFonts w:ascii="GHEA Grapalat" w:hAnsi="GHEA Grapalat" w:cs="Arial"/>
                            <w:b/>
                            <w:bCs/>
                            <w:sz w:val="20"/>
                            <w:lang w:val="ru-RU"/>
                          </w:rPr>
                          <w:t>.</w:t>
                        </w:r>
                      </w:p>
                      <w:p w:rsidR="001A2160" w:rsidRPr="00D05CCC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eastAsia="Times New Roman" w:hAnsi="GHEA Grapalat" w:cs="GHEA Grapalat"/>
                            <w:b/>
                            <w:bCs/>
                            <w:sz w:val="20"/>
                            <w:szCs w:val="2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="00D05CCC"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678C7" w:rsidRPr="00D05CCC" w:rsidRDefault="001678C7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 xml:space="preserve">                                                Х. </w:t>
                        </w:r>
                        <w:proofErr w:type="spellStart"/>
                        <w:r w:rsidRPr="00D05CCC"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  <w:t>Геворгян</w:t>
                        </w:r>
                        <w:proofErr w:type="spellEnd"/>
                      </w:p>
                    </w:tc>
                  </w:tr>
                  <w:tr w:rsidR="001A2160" w:rsidRPr="00D05CCC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D05CCC" w:rsidRDefault="001A2160" w:rsidP="001A216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color w:val="000000"/>
                            <w:lang w:val="ru-RU"/>
                          </w:rPr>
                          <w:t>11. О результатах оценки: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D05CCC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444E2B" w:rsidRPr="00D05CCC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444E2B" w:rsidRPr="00D05CCC" w:rsidRDefault="00E07D77" w:rsidP="00E07D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11.1</w:t>
                        </w:r>
                        <w:r w:rsidR="00444E2B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 xml:space="preserve"> </w:t>
                        </w:r>
                        <w:r w:rsidR="00A84178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Опубликовать</w:t>
                        </w:r>
                        <w:r w:rsidR="00A84178" w:rsidRPr="00D05CCC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обьявление о решении заключения договора, согласно которой, согласно </w:t>
                        </w:r>
                        <w:r w:rsidR="00A84178" w:rsidRPr="00D05CCC">
                          <w:rPr>
                            <w:rFonts w:ascii="GHEA Grapalat" w:eastAsia="Calibri" w:hAnsi="GHEA Grapalat" w:cs="Sylfaen"/>
                            <w:lang w:val="ru-RU"/>
                          </w:rPr>
                          <w:t xml:space="preserve">4-ому пункту </w:t>
                        </w:r>
                        <w:r w:rsidR="00A84178" w:rsidRPr="00D05CCC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статьи 10 Закона РА "О закупках" срок бездействия </w:t>
                        </w:r>
                        <w:r w:rsidR="00A84178" w:rsidRPr="00D05CCC">
                          <w:rPr>
                            <w:rFonts w:ascii="GHEA Grapalat" w:eastAsia="Calibri" w:hAnsi="GHEA Grapalat" w:cs="Sylfaen"/>
                            <w:lang w:val="ru-RU"/>
                          </w:rPr>
                          <w:t>не применим, и</w:t>
                        </w:r>
                        <w:r w:rsidR="00A84178" w:rsidRPr="00D05CCC">
                          <w:rPr>
                            <w:rFonts w:ascii="GHEA Grapalat" w:eastAsia="Calibri" w:hAnsi="GHEA Grapalat" w:cs="Sylfaen"/>
                            <w:lang w:val="hy-AM"/>
                          </w:rPr>
                          <w:t xml:space="preserve"> </w:t>
                        </w:r>
                        <w:r w:rsidR="00A84178" w:rsidRPr="00D05CCC">
                          <w:rPr>
                            <w:rFonts w:ascii="GHEA Grapalat" w:hAnsi="GHEA Grapalat" w:cs="GHEA Grapalat"/>
                            <w:color w:val="000000"/>
                            <w:lang w:val="ru-RU"/>
                          </w:rPr>
                          <w:t>подать участнику предложение о заключении договора в соответствии с порядком электронной покупки по системе ARMEPS.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444E2B" w:rsidRPr="00D05CCC" w:rsidRDefault="00444E2B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  <w:tr w:rsidR="001A2160" w:rsidRPr="00D05CCC" w:rsidTr="001A2160">
                    <w:trPr>
                      <w:gridBefore w:val="1"/>
                      <w:wBefore w:w="78" w:type="dxa"/>
                      <w:trHeight w:val="432"/>
                    </w:trPr>
                    <w:tc>
                      <w:tcPr>
                        <w:tcW w:w="14946" w:type="dxa"/>
                        <w:gridSpan w:val="2"/>
                        <w:shd w:val="solid" w:color="FFFFFF" w:fill="auto"/>
                      </w:tcPr>
                      <w:p w:rsidR="001A2160" w:rsidRPr="00D05CCC" w:rsidRDefault="00444E2B" w:rsidP="00444E2B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GHEA Grapalat" w:hAnsi="GHEA Grapalat" w:cs="GHEA Grapalat"/>
                            <w:bCs/>
                            <w:iCs/>
                            <w:color w:val="000000"/>
                            <w:lang w:val="ru-RU"/>
                          </w:rPr>
                        </w:pP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hy-AM"/>
                          </w:rPr>
                          <w:t xml:space="preserve">            </w:t>
                        </w:r>
                        <w:r w:rsidR="00D05CCC"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Принятое решение: за 4</w:t>
                        </w:r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 xml:space="preserve">, </w:t>
                        </w:r>
                        <w:proofErr w:type="gramStart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против  0</w:t>
                        </w:r>
                        <w:proofErr w:type="gramEnd"/>
                        <w:r w:rsidRPr="00D05CCC">
                          <w:rPr>
                            <w:rFonts w:ascii="GHEA Grapalat" w:hAnsi="GHEA Grapalat" w:cs="GHEA Grapalat"/>
                            <w:b/>
                            <w:bCs/>
                            <w:iCs/>
                            <w:color w:val="000000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15158" w:type="dxa"/>
                        <w:gridSpan w:val="2"/>
                        <w:shd w:val="solid" w:color="FFFFFF" w:fill="auto"/>
                      </w:tcPr>
                      <w:p w:rsidR="001A2160" w:rsidRPr="00D05CCC" w:rsidRDefault="001A2160" w:rsidP="001678C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GHEA Grapalat" w:hAnsi="GHEA Grapalat" w:cs="GHEA Grapalat"/>
                            <w:bCs/>
                            <w:color w:val="000000"/>
                            <w:lang w:val="ru-RU"/>
                          </w:rPr>
                        </w:pPr>
                      </w:p>
                    </w:tc>
                  </w:tr>
                </w:tbl>
                <w:p w:rsidR="00832D57" w:rsidRPr="00D05CCC" w:rsidRDefault="00832D57" w:rsidP="00890B5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GHEA Grapalat" w:hAnsi="GHEA Grapalat" w:cs="GHEA Grapalat"/>
                      <w:color w:val="000000"/>
                      <w:lang w:val="ru-RU"/>
                    </w:rPr>
                  </w:pPr>
                </w:p>
              </w:tc>
            </w:tr>
          </w:tbl>
          <w:p w:rsidR="008172A4" w:rsidRPr="00D05CCC" w:rsidRDefault="008172A4" w:rsidP="00890B5D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7D65FD" w:rsidRPr="00D05CCC" w:rsidTr="00864E39">
        <w:trPr>
          <w:trHeight w:val="432"/>
        </w:trPr>
        <w:tc>
          <w:tcPr>
            <w:tcW w:w="15257" w:type="dxa"/>
            <w:shd w:val="solid" w:color="FFFFFF" w:fill="auto"/>
          </w:tcPr>
          <w:p w:rsidR="00444E2B" w:rsidRDefault="00444E2B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:rsidR="007D65FD" w:rsidRPr="00444E2B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Оценочная Комиссия процесса закупки</w:t>
            </w:r>
          </w:p>
          <w:p w:rsidR="007D65FD" w:rsidRPr="004023DD" w:rsidRDefault="007D65FD" w:rsidP="00444E2B">
            <w:pPr>
              <w:autoSpaceDE w:val="0"/>
              <w:autoSpaceDN w:val="0"/>
              <w:adjustRightInd w:val="0"/>
              <w:spacing w:after="0" w:line="240" w:lineRule="auto"/>
              <w:ind w:left="821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под кодом «</w:t>
            </w:r>
            <w:r w:rsidR="008D75CA"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ՀՀԿԳՄՍՆԳՀԾՁԲ</w:t>
            </w:r>
            <w:r w:rsidR="00E07D77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="00C5399F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25/94</w:t>
            </w:r>
            <w:r w:rsidRPr="00444E2B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46DB9" w:rsidRPr="00F170AD" w:rsidRDefault="00246DB9" w:rsidP="0072606C">
      <w:pPr>
        <w:rPr>
          <w:lang w:val="ru-RU"/>
        </w:rPr>
      </w:pPr>
    </w:p>
    <w:sectPr w:rsidR="00246DB9" w:rsidRPr="00F170AD" w:rsidSect="003D3CA6">
      <w:pgSz w:w="15840" w:h="12240" w:orient="landscape"/>
      <w:pgMar w:top="270" w:right="45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6BBD"/>
    <w:multiLevelType w:val="hybridMultilevel"/>
    <w:tmpl w:val="DBE46CF6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058D8"/>
    <w:multiLevelType w:val="hybridMultilevel"/>
    <w:tmpl w:val="60A65B98"/>
    <w:lvl w:ilvl="0" w:tplc="94AC0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64CF7"/>
    <w:rsid w:val="00067602"/>
    <w:rsid w:val="000B28BC"/>
    <w:rsid w:val="000C7455"/>
    <w:rsid w:val="000D4CFA"/>
    <w:rsid w:val="000D4FA5"/>
    <w:rsid w:val="000F5A65"/>
    <w:rsid w:val="00105478"/>
    <w:rsid w:val="00112261"/>
    <w:rsid w:val="001261C6"/>
    <w:rsid w:val="00133DCD"/>
    <w:rsid w:val="00145816"/>
    <w:rsid w:val="0014692D"/>
    <w:rsid w:val="00150898"/>
    <w:rsid w:val="00161582"/>
    <w:rsid w:val="001678C7"/>
    <w:rsid w:val="00172AA1"/>
    <w:rsid w:val="00177E0D"/>
    <w:rsid w:val="001903A7"/>
    <w:rsid w:val="001A2160"/>
    <w:rsid w:val="0022225B"/>
    <w:rsid w:val="00236BA8"/>
    <w:rsid w:val="00246DB9"/>
    <w:rsid w:val="00247207"/>
    <w:rsid w:val="00250605"/>
    <w:rsid w:val="002E1E67"/>
    <w:rsid w:val="002E253D"/>
    <w:rsid w:val="002E6D40"/>
    <w:rsid w:val="002E74A3"/>
    <w:rsid w:val="0033623B"/>
    <w:rsid w:val="00342ED8"/>
    <w:rsid w:val="00344958"/>
    <w:rsid w:val="00347E21"/>
    <w:rsid w:val="003644C9"/>
    <w:rsid w:val="0036793D"/>
    <w:rsid w:val="00372AE6"/>
    <w:rsid w:val="003A6772"/>
    <w:rsid w:val="003D3CA6"/>
    <w:rsid w:val="004023DD"/>
    <w:rsid w:val="004039FC"/>
    <w:rsid w:val="00416B4D"/>
    <w:rsid w:val="0043380C"/>
    <w:rsid w:val="00444E2B"/>
    <w:rsid w:val="00490071"/>
    <w:rsid w:val="00491FBC"/>
    <w:rsid w:val="004B65E7"/>
    <w:rsid w:val="004C2811"/>
    <w:rsid w:val="004C390B"/>
    <w:rsid w:val="004E43E9"/>
    <w:rsid w:val="005254DA"/>
    <w:rsid w:val="00533523"/>
    <w:rsid w:val="006069F1"/>
    <w:rsid w:val="006658D1"/>
    <w:rsid w:val="006B2209"/>
    <w:rsid w:val="006E629F"/>
    <w:rsid w:val="0072606C"/>
    <w:rsid w:val="00756944"/>
    <w:rsid w:val="007830B3"/>
    <w:rsid w:val="00790C93"/>
    <w:rsid w:val="00792DD3"/>
    <w:rsid w:val="00797C74"/>
    <w:rsid w:val="007B2239"/>
    <w:rsid w:val="007B3700"/>
    <w:rsid w:val="007B6199"/>
    <w:rsid w:val="007D4B30"/>
    <w:rsid w:val="007D65FD"/>
    <w:rsid w:val="007E31A6"/>
    <w:rsid w:val="00802D1B"/>
    <w:rsid w:val="008172A4"/>
    <w:rsid w:val="00825659"/>
    <w:rsid w:val="00832D57"/>
    <w:rsid w:val="008410CE"/>
    <w:rsid w:val="00846991"/>
    <w:rsid w:val="00864E39"/>
    <w:rsid w:val="0088446E"/>
    <w:rsid w:val="00890B5D"/>
    <w:rsid w:val="008B2427"/>
    <w:rsid w:val="008D75CA"/>
    <w:rsid w:val="009205AA"/>
    <w:rsid w:val="00920E17"/>
    <w:rsid w:val="009235FD"/>
    <w:rsid w:val="009428FD"/>
    <w:rsid w:val="00962B35"/>
    <w:rsid w:val="009822E5"/>
    <w:rsid w:val="00986612"/>
    <w:rsid w:val="009A799C"/>
    <w:rsid w:val="009E6B3C"/>
    <w:rsid w:val="009F0E78"/>
    <w:rsid w:val="00A00521"/>
    <w:rsid w:val="00A140FE"/>
    <w:rsid w:val="00A451C0"/>
    <w:rsid w:val="00A84178"/>
    <w:rsid w:val="00AA2AE5"/>
    <w:rsid w:val="00B055E6"/>
    <w:rsid w:val="00B26BE6"/>
    <w:rsid w:val="00B27B8B"/>
    <w:rsid w:val="00B4345D"/>
    <w:rsid w:val="00B53576"/>
    <w:rsid w:val="00B84F60"/>
    <w:rsid w:val="00BB2A6C"/>
    <w:rsid w:val="00BB3DEA"/>
    <w:rsid w:val="00BC101E"/>
    <w:rsid w:val="00BD50CD"/>
    <w:rsid w:val="00BF6582"/>
    <w:rsid w:val="00C12201"/>
    <w:rsid w:val="00C203D0"/>
    <w:rsid w:val="00C5399F"/>
    <w:rsid w:val="00C92CFA"/>
    <w:rsid w:val="00C93A36"/>
    <w:rsid w:val="00C93AF1"/>
    <w:rsid w:val="00C958AC"/>
    <w:rsid w:val="00CA2766"/>
    <w:rsid w:val="00CC6AB0"/>
    <w:rsid w:val="00D05CCC"/>
    <w:rsid w:val="00D20A6B"/>
    <w:rsid w:val="00D32E5E"/>
    <w:rsid w:val="00D35FED"/>
    <w:rsid w:val="00D572AA"/>
    <w:rsid w:val="00D72DFF"/>
    <w:rsid w:val="00DC1BD2"/>
    <w:rsid w:val="00DE57ED"/>
    <w:rsid w:val="00E07D77"/>
    <w:rsid w:val="00E56D85"/>
    <w:rsid w:val="00EA5090"/>
    <w:rsid w:val="00EA5DF9"/>
    <w:rsid w:val="00EB4F5C"/>
    <w:rsid w:val="00ED55D0"/>
    <w:rsid w:val="00EE12FE"/>
    <w:rsid w:val="00EF3A61"/>
    <w:rsid w:val="00F05DA1"/>
    <w:rsid w:val="00F10323"/>
    <w:rsid w:val="00F170AD"/>
    <w:rsid w:val="00F23B98"/>
    <w:rsid w:val="00F23F0A"/>
    <w:rsid w:val="00F344D7"/>
    <w:rsid w:val="00F62EC7"/>
    <w:rsid w:val="00F665A6"/>
    <w:rsid w:val="00F67E1E"/>
    <w:rsid w:val="00FC3BF2"/>
    <w:rsid w:val="00FE36AB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36E6A6-BBD0-4F48-AC60-62E37639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2209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75C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D75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hinkomfor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E4C0B-6A4D-4653-9142-DE0A1041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57</cp:revision>
  <dcterms:created xsi:type="dcterms:W3CDTF">2020-03-05T16:11:00Z</dcterms:created>
  <dcterms:modified xsi:type="dcterms:W3CDTF">2025-08-20T10:57:00Z</dcterms:modified>
</cp:coreProperties>
</file>